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 w:firstLine="0" w:left="120" w:right="120"/>
        <w:jc w:val="both"/>
        <w:rPr>
          <w:rStyle w:val="Style_3_ch"/>
          <w:b w:val="1"/>
          <w:color w:val="000000"/>
          <w:sz w:val="28"/>
        </w:rPr>
      </w:pPr>
      <w:r>
        <w:drawing>
          <wp:inline>
            <wp:extent cx="2842260" cy="1569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842260" cy="1569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spacing w:after="0" w:before="0" w:line="276" w:lineRule="auto"/>
        <w:ind w:firstLine="0" w:left="120" w:right="120"/>
        <w:jc w:val="both"/>
        <w:rPr>
          <w:rStyle w:val="Style_3_ch"/>
          <w:b w:val="1"/>
          <w:color w:val="000000"/>
          <w:sz w:val="28"/>
        </w:rPr>
      </w:pPr>
    </w:p>
    <w:p w14:paraId="05000000">
      <w:pPr>
        <w:pStyle w:val="Style_2"/>
        <w:spacing w:after="0" w:before="0" w:line="276" w:lineRule="auto"/>
        <w:ind w:firstLine="0" w:left="120" w:right="120"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ПЛАН мероприятий</w:t>
      </w:r>
    </w:p>
    <w:p w14:paraId="06000000">
      <w:pPr>
        <w:pStyle w:val="Style_2"/>
        <w:spacing w:after="0" w:before="0" w:line="276" w:lineRule="auto"/>
        <w:ind w:firstLine="0" w:left="120" w:right="120"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 xml:space="preserve">по экологическому воспитанию в </w:t>
      </w:r>
      <w:r>
        <w:rPr>
          <w:rStyle w:val="Style_3_ch"/>
          <w:b w:val="1"/>
          <w:color w:val="000000"/>
          <w:sz w:val="28"/>
        </w:rPr>
        <w:t>МБДОУ «Детский сад № 1 «</w:t>
      </w:r>
      <w:r>
        <w:rPr>
          <w:rStyle w:val="Style_3_ch"/>
          <w:b w:val="1"/>
          <w:color w:val="000000"/>
          <w:sz w:val="28"/>
        </w:rPr>
        <w:t>Смоляночка</w:t>
      </w:r>
      <w:r>
        <w:rPr>
          <w:rStyle w:val="Style_3_ch"/>
          <w:b w:val="1"/>
          <w:color w:val="000000"/>
          <w:sz w:val="28"/>
        </w:rPr>
        <w:t>»</w:t>
      </w:r>
      <w:r>
        <w:rPr>
          <w:rStyle w:val="Style_3_ch"/>
          <w:b w:val="1"/>
          <w:color w:val="000000"/>
          <w:sz w:val="28"/>
        </w:rPr>
        <w:t xml:space="preserve"> на 2021-2022 учебный год</w:t>
      </w:r>
    </w:p>
    <w:p w14:paraId="07000000">
      <w:pPr>
        <w:pStyle w:val="Style_2"/>
        <w:spacing w:after="0" w:before="0" w:line="276" w:lineRule="auto"/>
        <w:ind w:firstLine="0" w:left="120" w:right="120"/>
        <w:jc w:val="both"/>
        <w:rPr>
          <w:rStyle w:val="Style_3_ch"/>
          <w:b w:val="1"/>
          <w:color w:val="000000"/>
          <w:sz w:val="28"/>
        </w:rPr>
      </w:pPr>
    </w:p>
    <w:p w14:paraId="08000000">
      <w:pPr>
        <w:pStyle w:val="Style_2"/>
        <w:spacing w:after="0" w:before="0" w:line="276" w:lineRule="auto"/>
        <w:ind w:firstLine="0" w:left="120" w:right="120"/>
        <w:jc w:val="both"/>
        <w:rPr>
          <w:rStyle w:val="Style_3_ch"/>
          <w:b w:val="1"/>
          <w:color w:val="000000"/>
          <w:sz w:val="28"/>
        </w:rPr>
      </w:pPr>
    </w:p>
    <w:p w14:paraId="09000000">
      <w:pPr>
        <w:pStyle w:val="Style_2"/>
        <w:spacing w:after="0" w:before="0" w:line="276" w:lineRule="auto"/>
        <w:ind w:firstLine="0" w:left="120" w:right="120"/>
        <w:jc w:val="both"/>
        <w:rPr>
          <w:rFonts w:ascii="Calibri" w:hAnsi="Calibri"/>
          <w:color w:val="000000"/>
          <w:sz w:val="22"/>
        </w:rPr>
      </w:pPr>
      <w:r>
        <w:rPr>
          <w:rStyle w:val="Style_3_ch"/>
          <w:b w:val="1"/>
          <w:color w:val="000000"/>
          <w:sz w:val="28"/>
        </w:rPr>
        <w:t>Цель:</w:t>
      </w:r>
      <w:r>
        <w:rPr>
          <w:rStyle w:val="Style_4_ch"/>
          <w:color w:val="000000"/>
          <w:sz w:val="28"/>
        </w:rPr>
        <w:t> способствовать экологическому просвещению и образованию дошкольников и их родителей.</w:t>
      </w:r>
    </w:p>
    <w:p w14:paraId="0A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6_ch"/>
          <w:b w:val="1"/>
          <w:color w:val="000000"/>
          <w:sz w:val="28"/>
        </w:rPr>
        <w:t>Задачи:</w:t>
      </w:r>
      <w:r>
        <w:rPr>
          <w:rStyle w:val="Style_7_ch"/>
          <w:rFonts w:ascii="Calibri" w:hAnsi="Calibri"/>
          <w:color w:val="000000"/>
          <w:sz w:val="22"/>
        </w:rPr>
        <w:t> </w:t>
      </w:r>
    </w:p>
    <w:p w14:paraId="0B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</w:p>
    <w:p w14:paraId="0C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2. Создать организационно-методические условия по направлению  экологическое         воспитание;</w:t>
      </w:r>
    </w:p>
    <w:p w14:paraId="0D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3. Повысить уровень экологической культуры и информированности педагогов, детей и родителей.</w:t>
      </w:r>
    </w:p>
    <w:p w14:paraId="0E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4.Формировать детско-родительские отношения в духе воспитания интереса и экологически правильного поведения в природе.</w:t>
      </w:r>
    </w:p>
    <w:p w14:paraId="0F000000">
      <w:pPr>
        <w:pStyle w:val="Style_5"/>
        <w:spacing w:after="0" w:before="0" w:line="276" w:lineRule="auto"/>
        <w:ind w:firstLine="0" w:left="142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5. Оптимизировать использование в образовательном процессе мультимедийных пособий;</w:t>
      </w:r>
    </w:p>
    <w:p w14:paraId="10000000">
      <w:pPr>
        <w:pStyle w:val="Style_8"/>
        <w:spacing w:after="0" w:before="0" w:line="276" w:lineRule="auto"/>
        <w:ind w:firstLine="0" w:left="6"/>
        <w:jc w:val="center"/>
        <w:rPr>
          <w:rStyle w:val="Style_6_ch"/>
          <w:b w:val="1"/>
          <w:color w:val="000000"/>
          <w:sz w:val="28"/>
        </w:rPr>
      </w:pPr>
    </w:p>
    <w:p w14:paraId="11000000">
      <w:pPr>
        <w:pStyle w:val="Style_8"/>
        <w:spacing w:after="0" w:before="0" w:line="276" w:lineRule="auto"/>
        <w:ind w:firstLine="0" w:left="6"/>
        <w:jc w:val="center"/>
        <w:rPr>
          <w:rFonts w:ascii="Calibri" w:hAnsi="Calibri"/>
          <w:color w:val="000000"/>
          <w:sz w:val="22"/>
        </w:rPr>
      </w:pPr>
      <w:r>
        <w:rPr>
          <w:rStyle w:val="Style_6_ch"/>
          <w:b w:val="1"/>
          <w:color w:val="000000"/>
          <w:sz w:val="28"/>
        </w:rPr>
        <w:t xml:space="preserve">Образовательная деятельность </w:t>
      </w:r>
      <w:r>
        <w:rPr>
          <w:rStyle w:val="Style_6_ch"/>
          <w:b w:val="1"/>
          <w:color w:val="000000"/>
          <w:sz w:val="28"/>
        </w:rPr>
        <w:t>по</w:t>
      </w:r>
      <w:r>
        <w:rPr>
          <w:rStyle w:val="Style_6_ch"/>
          <w:b w:val="1"/>
          <w:color w:val="000000"/>
          <w:sz w:val="28"/>
        </w:rPr>
        <w:t xml:space="preserve"> экологические осуществляется через различные формы:</w:t>
      </w:r>
    </w:p>
    <w:p w14:paraId="12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- Непосредственно-организованную  деятельность (занятия, проекты).</w:t>
      </w:r>
    </w:p>
    <w:p w14:paraId="13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- Самостоятельную  деятельность    детей в центре «экологии и экспериментирования».</w:t>
      </w:r>
    </w:p>
    <w:p w14:paraId="14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- Режимные моменты.</w:t>
      </w:r>
    </w:p>
    <w:p w14:paraId="15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3_ch"/>
          <w:b w:val="1"/>
          <w:color w:val="000000"/>
          <w:sz w:val="28"/>
        </w:rPr>
        <w:t>   </w:t>
      </w:r>
      <w:r>
        <w:rPr>
          <w:rStyle w:val="Style_4_ch"/>
          <w:color w:val="000000"/>
          <w:sz w:val="28"/>
        </w:rPr>
        <w:t>Экологическое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воспитатение</w:t>
      </w:r>
      <w:r>
        <w:rPr>
          <w:rStyle w:val="Style_4_ch"/>
          <w:color w:val="000000"/>
          <w:sz w:val="28"/>
        </w:rPr>
        <w:t xml:space="preserve">  в детском саду, интегрировано  со всеми образовательными областями, а так же используется  материал  других центров:  конструирования, художественного творчества, книжного уголка.</w:t>
      </w:r>
    </w:p>
    <w:p w14:paraId="16000000">
      <w:pPr>
        <w:pStyle w:val="Style_8"/>
        <w:spacing w:after="0" w:before="0" w:line="276" w:lineRule="auto"/>
        <w:ind w:firstLine="0" w:left="502"/>
        <w:jc w:val="center"/>
        <w:rPr>
          <w:rStyle w:val="Style_6_ch"/>
          <w:b w:val="1"/>
          <w:color w:val="000000"/>
          <w:sz w:val="28"/>
        </w:rPr>
      </w:pPr>
    </w:p>
    <w:p w14:paraId="17000000">
      <w:pPr>
        <w:pStyle w:val="Style_8"/>
        <w:spacing w:after="0" w:before="0" w:line="276" w:lineRule="auto"/>
        <w:ind w:firstLine="0" w:left="502"/>
        <w:jc w:val="center"/>
        <w:rPr>
          <w:rStyle w:val="Style_6_ch"/>
          <w:b w:val="1"/>
          <w:color w:val="000000"/>
          <w:sz w:val="28"/>
        </w:rPr>
      </w:pPr>
      <w:r>
        <w:rPr>
          <w:rStyle w:val="Style_6_ch"/>
          <w:b w:val="1"/>
          <w:color w:val="000000"/>
          <w:sz w:val="28"/>
        </w:rPr>
        <w:t>Материально-техническое оснащение образовательного процесса.</w:t>
      </w:r>
    </w:p>
    <w:p w14:paraId="18000000">
      <w:pPr>
        <w:pStyle w:val="Style_8"/>
        <w:spacing w:after="0" w:before="0" w:line="276" w:lineRule="auto"/>
        <w:ind w:firstLine="0" w:left="502"/>
        <w:jc w:val="center"/>
        <w:rPr>
          <w:rFonts w:ascii="Calibri" w:hAnsi="Calibri"/>
          <w:color w:val="000000"/>
          <w:sz w:val="22"/>
        </w:rPr>
      </w:pPr>
    </w:p>
    <w:p w14:paraId="19000000">
      <w:pPr>
        <w:pStyle w:val="Style_5"/>
        <w:spacing w:after="0" w:before="0" w:line="276" w:lineRule="auto"/>
        <w:ind w:firstLine="502" w:left="0"/>
        <w:jc w:val="both"/>
        <w:rPr>
          <w:rFonts w:ascii="Calibri" w:hAnsi="Calibri"/>
          <w:color w:val="000000"/>
          <w:sz w:val="22"/>
        </w:rPr>
      </w:pPr>
      <w:r>
        <w:rPr>
          <w:rStyle w:val="Style_9_ch"/>
          <w:color w:val="000000"/>
          <w:sz w:val="28"/>
        </w:rPr>
        <w:t>Во всех группах  ДОУ для развития экологических представлений созданы центры активности  - «Природные уголки» и «Центр экспериментирования», в которых имеется достаточное количество оборудования, занимательного материала.</w:t>
      </w:r>
      <w:r>
        <w:rPr>
          <w:rStyle w:val="Style_9_ch"/>
          <w:color w:val="FF0000"/>
          <w:sz w:val="28"/>
        </w:rPr>
        <w:t> </w:t>
      </w:r>
      <w:r>
        <w:rPr>
          <w:rStyle w:val="Style_9_ch"/>
          <w:color w:val="000000"/>
          <w:sz w:val="28"/>
        </w:rPr>
        <w:t>А так же в методическом кабинете имеются:</w:t>
      </w:r>
    </w:p>
    <w:p w14:paraId="1A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 xml:space="preserve">    </w:t>
      </w:r>
      <w:r>
        <w:rPr>
          <w:rStyle w:val="Style_4_ch"/>
          <w:color w:val="000000"/>
          <w:sz w:val="28"/>
        </w:rPr>
        <w:t>- карточки «Детям о природе»;</w:t>
      </w:r>
    </w:p>
    <w:p w14:paraId="1B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   </w:t>
      </w:r>
      <w:r>
        <w:rPr>
          <w:rStyle w:val="Style_4_ch"/>
          <w:color w:val="000000"/>
          <w:sz w:val="28"/>
        </w:rPr>
        <w:t xml:space="preserve"> - </w:t>
      </w:r>
      <w:r>
        <w:rPr>
          <w:rStyle w:val="Style_4_ch"/>
          <w:color w:val="000000"/>
          <w:sz w:val="28"/>
        </w:rPr>
        <w:t>Позновательные</w:t>
      </w:r>
      <w:r>
        <w:rPr>
          <w:rStyle w:val="Style_4_ch"/>
          <w:color w:val="000000"/>
          <w:sz w:val="28"/>
        </w:rPr>
        <w:t xml:space="preserve"> мультфильмы: «Большой аквариум», Большой зоопарк», «География для малышей»;</w:t>
      </w:r>
    </w:p>
    <w:p w14:paraId="1C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 xml:space="preserve">        - наглядные </w:t>
      </w:r>
      <w:r>
        <w:rPr>
          <w:rStyle w:val="Style_4_ch"/>
          <w:color w:val="000000"/>
          <w:sz w:val="28"/>
        </w:rPr>
        <w:t>пособии</w:t>
      </w:r>
      <w:r>
        <w:rPr>
          <w:rStyle w:val="Style_4_ch"/>
          <w:color w:val="000000"/>
          <w:sz w:val="28"/>
        </w:rPr>
        <w:t xml:space="preserve"> по ОБЖ и экологии.</w:t>
      </w:r>
    </w:p>
    <w:p w14:paraId="1D000000">
      <w:pPr>
        <w:pStyle w:val="Style_5"/>
        <w:spacing w:after="0" w:before="0" w:line="276" w:lineRule="auto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3_ch"/>
          <w:b w:val="1"/>
          <w:color w:val="000000"/>
          <w:sz w:val="28"/>
        </w:rPr>
        <w:t>Вывод</w:t>
      </w:r>
      <w:r>
        <w:rPr>
          <w:rStyle w:val="Style_4_ch"/>
          <w:color w:val="000000"/>
          <w:sz w:val="28"/>
        </w:rPr>
        <w:t>: Для обеспечения качества педагогического процесса по экологическому воспитанию в ДОУ создана   предметно-пространственная развивающая среда,   имеются дидактические и демонстрационные пособия. Однако</w:t>
      </w:r>
      <w:r>
        <w:rPr>
          <w:rStyle w:val="Style_4_ch"/>
          <w:color w:val="000000"/>
          <w:sz w:val="28"/>
        </w:rPr>
        <w:t>,</w:t>
      </w:r>
      <w:r>
        <w:rPr>
          <w:rStyle w:val="Style_4_ch"/>
          <w:color w:val="000000"/>
          <w:sz w:val="28"/>
        </w:rPr>
        <w:t xml:space="preserve"> её насыщение требует пополнения новыми дидактическими пособиями, пополнение методического кабинета методической литературой.</w:t>
      </w:r>
    </w:p>
    <w:p w14:paraId="1E000000">
      <w:pPr>
        <w:pStyle w:val="Style_5"/>
        <w:spacing w:after="0" w:before="0" w:line="276" w:lineRule="auto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8"/>
        </w:rPr>
        <w:t>С целью повышения эффективности педагогического процесса по экологическому воспитанию  предусмотрены различные методические мероприятия с воспитанниками, педагогами и родителями.</w:t>
      </w:r>
    </w:p>
    <w:p w14:paraId="1F000000">
      <w:pPr>
        <w:rPr>
          <w:b w:val="1"/>
          <w:color w:val="000000"/>
          <w:sz w:val="28"/>
          <w:highlight w:val="white"/>
        </w:rPr>
      </w:pPr>
    </w:p>
    <w:p w14:paraId="20000000">
      <w:pPr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Организация образовательной деятельности с дошкольниками.</w:t>
      </w:r>
    </w:p>
    <w:tbl>
      <w:tblPr>
        <w:tblStyle w:val="Style_10"/>
        <w:tblInd w:type="dxa" w:w="-601"/>
        <w:tblLayout w:type="fixed"/>
      </w:tblPr>
      <w:tblGrid>
        <w:gridCol w:w="972"/>
        <w:gridCol w:w="4300"/>
        <w:gridCol w:w="2342"/>
        <w:gridCol w:w="2342"/>
      </w:tblGrid>
      <w:tr>
        <w:tc>
          <w:tcPr>
            <w:tcW w:type="dxa" w:w="972"/>
          </w:tcPr>
          <w:p w14:paraId="21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4300"/>
          </w:tcPr>
          <w:p w14:paraId="2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2342"/>
          </w:tcPr>
          <w:p w14:paraId="2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type="dxa" w:w="2342"/>
          </w:tcPr>
          <w:p w14:paraId="2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c>
          <w:tcPr>
            <w:tcW w:type="dxa" w:w="972"/>
          </w:tcPr>
          <w:p w14:paraId="25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00"/>
          </w:tcPr>
          <w:p w14:paraId="26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Организация образовательного процесса по экологии в соответствии с Образовательной программой</w:t>
            </w:r>
            <w:r>
              <w:rPr>
                <w:rStyle w:val="Style_4_ch"/>
                <w:color w:val="000000"/>
                <w:sz w:val="28"/>
              </w:rPr>
              <w:t xml:space="preserve"> дошкольного образования</w:t>
            </w:r>
          </w:p>
          <w:p w14:paraId="27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МБДОУ д/с № 1(образовательная область «Познавательное развитие»)</w:t>
            </w:r>
          </w:p>
          <w:p w14:paraId="28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42"/>
          </w:tcPr>
          <w:p w14:paraId="29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2A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Старший воспитатель</w:t>
            </w:r>
          </w:p>
        </w:tc>
      </w:tr>
      <w:tr>
        <w:tc>
          <w:tcPr>
            <w:tcW w:type="dxa" w:w="972"/>
          </w:tcPr>
          <w:p w14:paraId="2B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00"/>
          </w:tcPr>
          <w:p w14:paraId="2C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Подготовка и установка с воспитанниками кормушек, скворечников для птиц, организация подкормки пернатых</w:t>
            </w:r>
          </w:p>
        </w:tc>
        <w:tc>
          <w:tcPr>
            <w:tcW w:type="dxa" w:w="2342"/>
          </w:tcPr>
          <w:p w14:paraId="2D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2342"/>
          </w:tcPr>
          <w:p w14:paraId="2E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>
        <w:tc>
          <w:tcPr>
            <w:tcW w:type="dxa" w:w="972"/>
          </w:tcPr>
          <w:p w14:paraId="2F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300"/>
          </w:tcPr>
          <w:p w14:paraId="30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Тематические занятия в старших и подготовительных группах на темы: «Почему случаются лесные пожары?», «Растения под охраной»</w:t>
            </w:r>
            <w:r>
              <w:rPr>
                <w:rStyle w:val="Style_4_ch"/>
                <w:color w:val="000000"/>
                <w:sz w:val="28"/>
              </w:rPr>
              <w:t>, «Красная книга Смоленской области», «Береги лесной дом»</w:t>
            </w:r>
          </w:p>
        </w:tc>
        <w:tc>
          <w:tcPr>
            <w:tcW w:type="dxa" w:w="2342"/>
          </w:tcPr>
          <w:p w14:paraId="31000000">
            <w:pPr>
              <w:spacing w:line="276" w:lineRule="auto"/>
              <w:ind/>
              <w:rPr>
                <w:rFonts w:ascii="Times New Roman" w:hAnsi="Times New Roman"/>
                <w:color w:val="666666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втечение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 года</w:t>
            </w:r>
          </w:p>
        </w:tc>
        <w:tc>
          <w:tcPr>
            <w:tcW w:type="dxa" w:w="2342"/>
            <w:vAlign w:val="center"/>
          </w:tcPr>
          <w:p w14:paraId="32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 воспитатели групп</w:t>
            </w:r>
          </w:p>
        </w:tc>
      </w:tr>
      <w:tr>
        <w:tc>
          <w:tcPr>
            <w:tcW w:type="dxa" w:w="972"/>
          </w:tcPr>
          <w:p w14:paraId="33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300"/>
            <w:vAlign w:val="center"/>
          </w:tcPr>
          <w:p w14:paraId="34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Участие детей в проектной деятельности</w:t>
            </w:r>
          </w:p>
        </w:tc>
        <w:tc>
          <w:tcPr>
            <w:tcW w:type="dxa" w:w="2342"/>
            <w:vAlign w:val="center"/>
          </w:tcPr>
          <w:p w14:paraId="35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постоянно</w:t>
            </w:r>
          </w:p>
        </w:tc>
        <w:tc>
          <w:tcPr>
            <w:tcW w:type="dxa" w:w="2342"/>
            <w:vAlign w:val="center"/>
          </w:tcPr>
          <w:p w14:paraId="36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37000000">
            <w:pPr>
              <w:pStyle w:val="Style_8"/>
              <w:spacing w:after="0" w:before="0" w:line="276" w:lineRule="auto"/>
              <w:ind w:right="120"/>
              <w:jc w:val="center"/>
              <w:rPr>
                <w:rStyle w:val="Style_4_ch"/>
                <w:color w:val="000000"/>
                <w:sz w:val="28"/>
              </w:rPr>
            </w:pPr>
            <w:r>
              <w:rPr>
                <w:rStyle w:val="Style_4_ch"/>
                <w:color w:val="000000"/>
                <w:sz w:val="28"/>
              </w:rPr>
              <w:t xml:space="preserve">воспитатели </w:t>
            </w:r>
            <w:r>
              <w:rPr>
                <w:rStyle w:val="Style_4_ch"/>
                <w:color w:val="000000"/>
                <w:sz w:val="28"/>
              </w:rPr>
              <w:t>групп</w:t>
            </w:r>
          </w:p>
          <w:p w14:paraId="38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c>
          <w:tcPr>
            <w:tcW w:type="dxa" w:w="972"/>
          </w:tcPr>
          <w:p w14:paraId="39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300"/>
            <w:vAlign w:val="center"/>
          </w:tcPr>
          <w:p w14:paraId="3A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Проведение тематических недель:</w:t>
            </w:r>
          </w:p>
          <w:p w14:paraId="3B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- «Мы друзья природы!»</w:t>
            </w:r>
          </w:p>
          <w:p w14:paraId="3C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«Природа и я – верные друзья»</w:t>
            </w:r>
          </w:p>
          <w:p w14:paraId="3D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«Жизнь полная чудес»</w:t>
            </w:r>
          </w:p>
        </w:tc>
        <w:tc>
          <w:tcPr>
            <w:tcW w:type="dxa" w:w="2342"/>
            <w:vAlign w:val="center"/>
          </w:tcPr>
          <w:p w14:paraId="3E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</w:t>
            </w:r>
            <w:r>
              <w:rPr>
                <w:rStyle w:val="Style_4_ch"/>
                <w:color w:val="000000"/>
                <w:sz w:val="28"/>
              </w:rPr>
              <w:t>и</w:t>
            </w:r>
            <w:r>
              <w:rPr>
                <w:rStyle w:val="Style_4_ch"/>
                <w:color w:val="000000"/>
                <w:sz w:val="28"/>
              </w:rPr>
              <w:t xml:space="preserve"> всего времени</w:t>
            </w:r>
          </w:p>
        </w:tc>
        <w:tc>
          <w:tcPr>
            <w:tcW w:type="dxa" w:w="2342"/>
            <w:vAlign w:val="center"/>
          </w:tcPr>
          <w:p w14:paraId="3F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40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41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300"/>
            <w:vAlign w:val="center"/>
          </w:tcPr>
          <w:p w14:paraId="42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Организация и проведение интеллектуальных марафонов и викторин</w:t>
            </w:r>
          </w:p>
        </w:tc>
        <w:tc>
          <w:tcPr>
            <w:tcW w:type="dxa" w:w="2342"/>
            <w:vAlign w:val="center"/>
          </w:tcPr>
          <w:p w14:paraId="43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</w:t>
            </w:r>
            <w:r>
              <w:rPr>
                <w:rStyle w:val="Style_4_ch"/>
                <w:color w:val="000000"/>
                <w:sz w:val="28"/>
              </w:rPr>
              <w:t>и</w:t>
            </w:r>
            <w:r>
              <w:rPr>
                <w:rStyle w:val="Style_4_ch"/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342"/>
            <w:vAlign w:val="center"/>
          </w:tcPr>
          <w:p w14:paraId="44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</w:t>
            </w:r>
          </w:p>
        </w:tc>
      </w:tr>
      <w:tr>
        <w:tc>
          <w:tcPr>
            <w:tcW w:type="dxa" w:w="972"/>
          </w:tcPr>
          <w:p w14:paraId="45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300"/>
          </w:tcPr>
          <w:p w14:paraId="46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Выращивание рассады в «Огородах на окне»</w:t>
            </w:r>
          </w:p>
        </w:tc>
        <w:tc>
          <w:tcPr>
            <w:tcW w:type="dxa" w:w="2342"/>
          </w:tcPr>
          <w:p w14:paraId="47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февраль-апрель</w:t>
            </w:r>
          </w:p>
        </w:tc>
        <w:tc>
          <w:tcPr>
            <w:tcW w:type="dxa" w:w="2342"/>
            <w:vAlign w:val="center"/>
          </w:tcPr>
          <w:p w14:paraId="48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49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300"/>
            <w:vAlign w:val="center"/>
          </w:tcPr>
          <w:p w14:paraId="4A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Досуги и развлечения экологического содержания</w:t>
            </w:r>
          </w:p>
        </w:tc>
        <w:tc>
          <w:tcPr>
            <w:tcW w:type="dxa" w:w="2342"/>
            <w:vAlign w:val="center"/>
          </w:tcPr>
          <w:p w14:paraId="4B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 течение всего времени</w:t>
            </w:r>
          </w:p>
        </w:tc>
        <w:tc>
          <w:tcPr>
            <w:tcW w:type="dxa" w:w="2342"/>
            <w:vAlign w:val="center"/>
          </w:tcPr>
          <w:p w14:paraId="4C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4D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4E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4300"/>
            <w:vAlign w:val="center"/>
          </w:tcPr>
          <w:p w14:paraId="4F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Участие воспитанников  в Международных и всероссийских конкурсах, викторинах  по экологии для детей дошкольного возраста.</w:t>
            </w:r>
          </w:p>
        </w:tc>
        <w:tc>
          <w:tcPr>
            <w:tcW w:type="dxa" w:w="2342"/>
            <w:vAlign w:val="center"/>
          </w:tcPr>
          <w:p w14:paraId="50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</w:t>
            </w:r>
            <w:r>
              <w:rPr>
                <w:rStyle w:val="Style_4_ch"/>
                <w:color w:val="000000"/>
                <w:sz w:val="28"/>
              </w:rPr>
              <w:t>и</w:t>
            </w:r>
            <w:r>
              <w:rPr>
                <w:rStyle w:val="Style_4_ch"/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342"/>
            <w:vAlign w:val="center"/>
          </w:tcPr>
          <w:p w14:paraId="51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52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53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4300"/>
            <w:vAlign w:val="center"/>
          </w:tcPr>
          <w:p w14:paraId="54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Включение в план летних каникул  </w:t>
            </w:r>
            <w:r>
              <w:rPr>
                <w:rStyle w:val="Style_12_ch"/>
                <w:rFonts w:ascii="Calibri" w:hAnsi="Calibri"/>
                <w:color w:val="000000"/>
                <w:sz w:val="28"/>
              </w:rPr>
              <w:t> </w:t>
            </w:r>
          </w:p>
          <w:p w14:paraId="55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Праздник «Скорая экологическая помощь»</w:t>
            </w:r>
          </w:p>
        </w:tc>
        <w:tc>
          <w:tcPr>
            <w:tcW w:type="dxa" w:w="2342"/>
            <w:vAlign w:val="center"/>
          </w:tcPr>
          <w:p w14:paraId="56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 xml:space="preserve"> июн</w:t>
            </w:r>
            <w:r>
              <w:rPr>
                <w:rStyle w:val="Style_4_ch"/>
                <w:color w:val="000000"/>
                <w:sz w:val="28"/>
              </w:rPr>
              <w:t>ь</w:t>
            </w:r>
          </w:p>
        </w:tc>
        <w:tc>
          <w:tcPr>
            <w:tcW w:type="dxa" w:w="2342"/>
            <w:vAlign w:val="center"/>
          </w:tcPr>
          <w:p w14:paraId="57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</w:t>
            </w:r>
          </w:p>
          <w:p w14:paraId="58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музыкальный руководитель</w:t>
            </w:r>
          </w:p>
          <w:p w14:paraId="59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</w:t>
            </w:r>
          </w:p>
        </w:tc>
      </w:tr>
      <w:tr>
        <w:tc>
          <w:tcPr>
            <w:tcW w:type="dxa" w:w="972"/>
          </w:tcPr>
          <w:p w14:paraId="5A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4300"/>
            <w:vAlign w:val="center"/>
          </w:tcPr>
          <w:p w14:paraId="5B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Праздник «Люблю берёзку русскую»</w:t>
            </w:r>
          </w:p>
        </w:tc>
        <w:tc>
          <w:tcPr>
            <w:tcW w:type="dxa" w:w="2342"/>
            <w:vAlign w:val="center"/>
          </w:tcPr>
          <w:p w14:paraId="5C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июль</w:t>
            </w:r>
          </w:p>
        </w:tc>
        <w:tc>
          <w:tcPr>
            <w:tcW w:type="dxa" w:w="2342"/>
            <w:vAlign w:val="center"/>
          </w:tcPr>
          <w:p w14:paraId="5D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</w:t>
            </w:r>
          </w:p>
          <w:p w14:paraId="5E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музыкальный руководитель</w:t>
            </w:r>
          </w:p>
          <w:p w14:paraId="5F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</w:tbl>
    <w:p w14:paraId="60000000">
      <w:pPr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Организационно-педагогическая работа с педагогическими кадрами.</w:t>
      </w:r>
    </w:p>
    <w:tbl>
      <w:tblPr>
        <w:tblStyle w:val="Style_10"/>
        <w:tblLayout w:type="fixed"/>
      </w:tblPr>
      <w:tblGrid>
        <w:gridCol w:w="950"/>
        <w:gridCol w:w="4203"/>
        <w:gridCol w:w="2290"/>
        <w:gridCol w:w="1912"/>
      </w:tblGrid>
      <w:tr>
        <w:tc>
          <w:tcPr>
            <w:tcW w:type="dxa" w:w="950"/>
          </w:tcPr>
          <w:p w14:paraId="61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4203"/>
          </w:tcPr>
          <w:p w14:paraId="6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2290"/>
          </w:tcPr>
          <w:p w14:paraId="6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type="dxa" w:w="1912"/>
          </w:tcPr>
          <w:p w14:paraId="6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c>
          <w:tcPr>
            <w:tcW w:type="dxa" w:w="950"/>
          </w:tcPr>
          <w:p w14:paraId="65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203"/>
          </w:tcPr>
          <w:p w14:paraId="66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 xml:space="preserve">Участие педагогов в работе </w:t>
            </w:r>
            <w:r>
              <w:rPr>
                <w:rStyle w:val="Style_4_ch"/>
                <w:color w:val="000000"/>
                <w:sz w:val="28"/>
              </w:rPr>
              <w:t>вебинаров</w:t>
            </w:r>
            <w:r>
              <w:rPr>
                <w:rStyle w:val="Style_4_ch"/>
                <w:color w:val="000000"/>
                <w:sz w:val="28"/>
              </w:rPr>
              <w:t xml:space="preserve"> по познавательному  развитию детей.</w:t>
            </w:r>
          </w:p>
        </w:tc>
        <w:tc>
          <w:tcPr>
            <w:tcW w:type="dxa" w:w="2290"/>
          </w:tcPr>
          <w:p w14:paraId="67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</w:t>
            </w:r>
            <w:r>
              <w:rPr>
                <w:rStyle w:val="Style_4_ch"/>
                <w:color w:val="000000"/>
                <w:sz w:val="28"/>
              </w:rPr>
              <w:t>и</w:t>
            </w:r>
            <w:r>
              <w:rPr>
                <w:rStyle w:val="Style_4_ch"/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1912"/>
          </w:tcPr>
          <w:p w14:paraId="68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69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50"/>
          </w:tcPr>
          <w:p w14:paraId="6A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203"/>
          </w:tcPr>
          <w:p w14:paraId="6B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 xml:space="preserve">Мастер-класс «Создание </w:t>
            </w:r>
            <w:r>
              <w:rPr>
                <w:rStyle w:val="Style_4_ch"/>
                <w:color w:val="000000"/>
                <w:sz w:val="28"/>
              </w:rPr>
              <w:t>лэпбуков</w:t>
            </w:r>
            <w:r>
              <w:rPr>
                <w:rStyle w:val="Style_4_ch"/>
                <w:color w:val="000000"/>
                <w:sz w:val="28"/>
              </w:rPr>
              <w:t xml:space="preserve"> по экологии»</w:t>
            </w:r>
          </w:p>
        </w:tc>
        <w:tc>
          <w:tcPr>
            <w:tcW w:type="dxa" w:w="2290"/>
          </w:tcPr>
          <w:p w14:paraId="6C000000">
            <w:pPr>
              <w:pStyle w:val="Style_11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апрель</w:t>
            </w:r>
          </w:p>
        </w:tc>
        <w:tc>
          <w:tcPr>
            <w:tcW w:type="dxa" w:w="1912"/>
          </w:tcPr>
          <w:p w14:paraId="6D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6E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50"/>
          </w:tcPr>
          <w:p w14:paraId="6F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203"/>
          </w:tcPr>
          <w:p w14:paraId="70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Консультирование педагогов в соответствии с их потребностями, интересами, знакомство с новыми методиками и технологиями экологического развития дошкольников.</w:t>
            </w:r>
          </w:p>
          <w:p w14:paraId="71000000">
            <w:pPr>
              <w:pStyle w:val="Style_5"/>
              <w:spacing w:after="0" w:before="0" w:line="276" w:lineRule="auto"/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Консультации:</w:t>
            </w:r>
          </w:p>
          <w:p w14:paraId="72000000">
            <w:pPr>
              <w:pStyle w:val="Style_5"/>
              <w:spacing w:after="0" w:before="0" w:line="276" w:lineRule="auto"/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- «Организация работы по экологическому воспитанию детей в ДОУ»</w:t>
            </w:r>
          </w:p>
          <w:p w14:paraId="73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- «Организация проектной и исследовательской деятельности с детьми дошкольного возраста по экологии».</w:t>
            </w:r>
          </w:p>
        </w:tc>
        <w:tc>
          <w:tcPr>
            <w:tcW w:type="dxa" w:w="2290"/>
          </w:tcPr>
          <w:p w14:paraId="74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май</w:t>
            </w:r>
          </w:p>
          <w:p w14:paraId="75000000">
            <w:pPr>
              <w:pStyle w:val="Style_8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июнь</w:t>
            </w:r>
          </w:p>
        </w:tc>
        <w:tc>
          <w:tcPr>
            <w:tcW w:type="dxa" w:w="1912"/>
          </w:tcPr>
          <w:p w14:paraId="76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</w:t>
            </w:r>
            <w:r>
              <w:rPr>
                <w:rStyle w:val="Style_4_ch"/>
                <w:color w:val="000000"/>
                <w:sz w:val="28"/>
              </w:rPr>
              <w:t>итатель</w:t>
            </w:r>
          </w:p>
        </w:tc>
      </w:tr>
      <w:tr>
        <w:tc>
          <w:tcPr>
            <w:tcW w:type="dxa" w:w="950"/>
          </w:tcPr>
          <w:p w14:paraId="77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203"/>
          </w:tcPr>
          <w:p w14:paraId="78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Анализ оформления информации для родителей.</w:t>
            </w:r>
          </w:p>
        </w:tc>
        <w:tc>
          <w:tcPr>
            <w:tcW w:type="dxa" w:w="2290"/>
          </w:tcPr>
          <w:p w14:paraId="79000000">
            <w:pPr>
              <w:pStyle w:val="Style_11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август</w:t>
            </w:r>
          </w:p>
        </w:tc>
        <w:tc>
          <w:tcPr>
            <w:tcW w:type="dxa" w:w="1912"/>
          </w:tcPr>
          <w:p w14:paraId="7A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</w:t>
            </w:r>
          </w:p>
        </w:tc>
      </w:tr>
      <w:tr>
        <w:tc>
          <w:tcPr>
            <w:tcW w:type="dxa" w:w="950"/>
          </w:tcPr>
          <w:p w14:paraId="7B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203"/>
            <w:vAlign w:val="center"/>
          </w:tcPr>
          <w:p w14:paraId="7C000000">
            <w:pPr>
              <w:pStyle w:val="Style_13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  <w:u w:val="single"/>
              </w:rPr>
              <w:t>Конкурсы</w:t>
            </w:r>
            <w:r>
              <w:rPr>
                <w:rStyle w:val="Style_4_ch"/>
                <w:color w:val="000000"/>
                <w:sz w:val="28"/>
              </w:rPr>
              <w:t>:</w:t>
            </w:r>
          </w:p>
          <w:p w14:paraId="7D000000">
            <w:pPr>
              <w:pStyle w:val="Style_14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«Лучший огород на подоконнике»;</w:t>
            </w:r>
          </w:p>
          <w:p w14:paraId="7E000000">
            <w:pPr>
              <w:pStyle w:val="Style_14"/>
              <w:spacing w:after="0" w:before="0" w:line="276" w:lineRule="auto"/>
              <w:ind/>
              <w:jc w:val="center"/>
              <w:rPr>
                <w:rStyle w:val="Style_4_ch"/>
                <w:color w:val="000000"/>
                <w:sz w:val="28"/>
              </w:rPr>
            </w:pPr>
            <w:r>
              <w:rPr>
                <w:rStyle w:val="Style_4_ch"/>
                <w:color w:val="000000"/>
                <w:sz w:val="28"/>
              </w:rPr>
              <w:t>«Веселые скворечники»</w:t>
            </w:r>
          </w:p>
          <w:p w14:paraId="7F000000">
            <w:pPr>
              <w:pStyle w:val="Style_14"/>
              <w:spacing w:after="0" w:before="0" w:line="276" w:lineRule="auto"/>
              <w:ind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«Лучший групповой уголок экспериментирования»</w:t>
            </w:r>
          </w:p>
        </w:tc>
        <w:tc>
          <w:tcPr>
            <w:tcW w:type="dxa" w:w="2290"/>
            <w:vAlign w:val="center"/>
          </w:tcPr>
          <w:p w14:paraId="80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февраль</w:t>
            </w:r>
            <w:r>
              <w:rPr>
                <w:rStyle w:val="Style_4_ch"/>
                <w:color w:val="000000"/>
                <w:sz w:val="28"/>
              </w:rPr>
              <w:t>-апрель</w:t>
            </w:r>
          </w:p>
        </w:tc>
        <w:tc>
          <w:tcPr>
            <w:tcW w:type="dxa" w:w="1912"/>
            <w:vAlign w:val="center"/>
          </w:tcPr>
          <w:p w14:paraId="81000000">
            <w:pPr>
              <w:pStyle w:val="Style_8"/>
              <w:spacing w:after="0" w:before="0" w:line="276" w:lineRule="auto"/>
              <w:ind w:right="12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</w:t>
            </w:r>
          </w:p>
        </w:tc>
      </w:tr>
    </w:tbl>
    <w:p w14:paraId="82000000">
      <w:bookmarkStart w:id="1" w:name="_GoBack"/>
      <w:bookmarkEnd w:id="1"/>
    </w:p>
    <w:p w14:paraId="83000000">
      <w:r>
        <w:rPr>
          <w:b w:val="1"/>
          <w:color w:val="000000"/>
          <w:sz w:val="28"/>
          <w:highlight w:val="white"/>
        </w:rPr>
        <w:t>Создание развивающей предметно-пространственной среды по экологии.</w:t>
      </w:r>
    </w:p>
    <w:tbl>
      <w:tblPr>
        <w:tblStyle w:val="Style_10"/>
        <w:tblInd w:type="dxa" w:w="-601"/>
        <w:tblLayout w:type="fixed"/>
      </w:tblPr>
      <w:tblGrid>
        <w:gridCol w:w="972"/>
        <w:gridCol w:w="4300"/>
        <w:gridCol w:w="2342"/>
        <w:gridCol w:w="2342"/>
      </w:tblGrid>
      <w:tr>
        <w:tc>
          <w:tcPr>
            <w:tcW w:type="dxa" w:w="972"/>
          </w:tcPr>
          <w:p w14:paraId="84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4300"/>
          </w:tcPr>
          <w:p w14:paraId="8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2342"/>
          </w:tcPr>
          <w:p w14:paraId="8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type="dxa" w:w="2342"/>
          </w:tcPr>
          <w:p w14:paraId="8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c>
          <w:tcPr>
            <w:tcW w:type="dxa" w:w="972"/>
          </w:tcPr>
          <w:p w14:paraId="88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00"/>
          </w:tcPr>
          <w:p w14:paraId="89000000">
            <w:pPr>
              <w:pStyle w:val="Style_5"/>
              <w:spacing w:after="0" w:before="0" w:line="276" w:lineRule="auto"/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 xml:space="preserve">Пополнение природных  уголков и уголков </w:t>
            </w:r>
            <w:r>
              <w:rPr>
                <w:rStyle w:val="Style_4_ch"/>
                <w:color w:val="000000"/>
                <w:sz w:val="28"/>
              </w:rPr>
              <w:t xml:space="preserve">для </w:t>
            </w:r>
            <w:r>
              <w:rPr>
                <w:rStyle w:val="Style_4_ch"/>
                <w:color w:val="000000"/>
                <w:sz w:val="28"/>
              </w:rPr>
              <w:t>эксперементирования</w:t>
            </w:r>
            <w:r>
              <w:rPr>
                <w:rStyle w:val="Style_4_ch"/>
                <w:color w:val="000000"/>
                <w:sz w:val="28"/>
              </w:rPr>
              <w:t xml:space="preserve">  </w:t>
            </w:r>
          </w:p>
        </w:tc>
        <w:tc>
          <w:tcPr>
            <w:tcW w:type="dxa" w:w="2342"/>
          </w:tcPr>
          <w:p w14:paraId="8A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8B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</w:tc>
      </w:tr>
      <w:tr>
        <w:tc>
          <w:tcPr>
            <w:tcW w:type="dxa" w:w="972"/>
          </w:tcPr>
          <w:p w14:paraId="8C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00"/>
          </w:tcPr>
          <w:p w14:paraId="8D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Пополнение банка мультимедийных пособий    по экологии</w:t>
            </w:r>
          </w:p>
        </w:tc>
        <w:tc>
          <w:tcPr>
            <w:tcW w:type="dxa" w:w="2342"/>
          </w:tcPr>
          <w:p w14:paraId="8E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8F000000">
            <w:pPr>
              <w:pStyle w:val="Style_5"/>
              <w:spacing w:after="0" w:before="0" w:line="276" w:lineRule="auto"/>
              <w:ind/>
              <w:jc w:val="both"/>
              <w:rPr>
                <w:rStyle w:val="Style_4_ch"/>
                <w:color w:val="000000"/>
                <w:sz w:val="28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 воспитатели групп</w:t>
            </w:r>
          </w:p>
          <w:p w14:paraId="90000000">
            <w:pPr>
              <w:pStyle w:val="Style_5"/>
              <w:spacing w:after="0" w:before="0" w:line="276" w:lineRule="auto"/>
              <w:ind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>
        <w:tc>
          <w:tcPr>
            <w:tcW w:type="dxa" w:w="972"/>
          </w:tcPr>
          <w:p w14:paraId="91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300"/>
          </w:tcPr>
          <w:p w14:paraId="92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Оформление наглядной агитации, папок-передвижек, ширм по охране окружающей среды</w:t>
            </w:r>
          </w:p>
        </w:tc>
        <w:tc>
          <w:tcPr>
            <w:tcW w:type="dxa" w:w="2342"/>
          </w:tcPr>
          <w:p w14:paraId="93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94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воспитатели </w:t>
            </w:r>
          </w:p>
        </w:tc>
      </w:tr>
      <w:tr>
        <w:tc>
          <w:tcPr>
            <w:tcW w:type="dxa" w:w="972"/>
          </w:tcPr>
          <w:p w14:paraId="95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300"/>
          </w:tcPr>
          <w:p w14:paraId="96000000">
            <w:pPr>
              <w:pStyle w:val="Style_5"/>
              <w:spacing w:after="0" w:before="0" w:line="276" w:lineRule="auto"/>
              <w:ind w:firstLine="0" w:left="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Приобретение и изготовление дидактических игр по экологическому воспитанию.</w:t>
            </w:r>
          </w:p>
        </w:tc>
        <w:tc>
          <w:tcPr>
            <w:tcW w:type="dxa" w:w="2342"/>
          </w:tcPr>
          <w:p w14:paraId="97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98000000">
            <w:pPr>
              <w:pStyle w:val="Style_5"/>
              <w:spacing w:after="0" w:before="0" w:line="276" w:lineRule="auto"/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 воспитатели групп</w:t>
            </w:r>
          </w:p>
        </w:tc>
      </w:tr>
      <w:tr>
        <w:tc>
          <w:tcPr>
            <w:tcW w:type="dxa" w:w="972"/>
          </w:tcPr>
          <w:p w14:paraId="99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00"/>
          </w:tcPr>
          <w:p w14:paraId="9A000000">
            <w:pPr>
              <w:pStyle w:val="Style_5"/>
              <w:spacing w:after="0" w:before="0" w:line="276" w:lineRule="auto"/>
              <w:ind w:firstLine="0" w:left="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Изготов</w:t>
            </w:r>
            <w:r>
              <w:rPr>
                <w:rStyle w:val="Style_4_ch"/>
                <w:color w:val="000000"/>
                <w:sz w:val="28"/>
              </w:rPr>
              <w:t>ление игр, с использованием ИК</w:t>
            </w:r>
            <w:r>
              <w:rPr>
                <w:rStyle w:val="Style_4_ch"/>
                <w:color w:val="000000"/>
                <w:sz w:val="28"/>
              </w:rPr>
              <w:t>Т</w:t>
            </w:r>
            <w:r>
              <w:rPr>
                <w:rStyle w:val="Style_4_ch"/>
                <w:color w:val="000000"/>
                <w:sz w:val="28"/>
              </w:rPr>
              <w:t>-</w:t>
            </w:r>
            <w:r>
              <w:rPr>
                <w:rStyle w:val="Style_4_ch"/>
                <w:color w:val="000000"/>
                <w:sz w:val="28"/>
              </w:rPr>
              <w:t xml:space="preserve"> технологий</w:t>
            </w:r>
          </w:p>
        </w:tc>
        <w:tc>
          <w:tcPr>
            <w:tcW w:type="dxa" w:w="2342"/>
          </w:tcPr>
          <w:p w14:paraId="9B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9C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9D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9_ch"/>
                <w:color w:val="000000"/>
                <w:sz w:val="28"/>
              </w:rPr>
              <w:t>воспитатели групп</w:t>
            </w:r>
          </w:p>
        </w:tc>
      </w:tr>
    </w:tbl>
    <w:p w14:paraId="9E000000"/>
    <w:p w14:paraId="9F000000">
      <w:pPr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Педагогическое сопровождение родителей в экологическом воспитании детей</w:t>
      </w:r>
    </w:p>
    <w:tbl>
      <w:tblPr>
        <w:tblStyle w:val="Style_10"/>
        <w:tblInd w:type="dxa" w:w="-601"/>
        <w:tblLayout w:type="fixed"/>
      </w:tblPr>
      <w:tblGrid>
        <w:gridCol w:w="972"/>
        <w:gridCol w:w="4300"/>
        <w:gridCol w:w="2342"/>
        <w:gridCol w:w="2342"/>
      </w:tblGrid>
      <w:tr>
        <w:tc>
          <w:tcPr>
            <w:tcW w:type="dxa" w:w="972"/>
          </w:tcPr>
          <w:p w14:paraId="A0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4300"/>
          </w:tcPr>
          <w:p w14:paraId="A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2342"/>
          </w:tcPr>
          <w:p w14:paraId="A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type="dxa" w:w="2342"/>
          </w:tcPr>
          <w:p w14:paraId="A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c>
          <w:tcPr>
            <w:tcW w:type="dxa" w:w="972"/>
          </w:tcPr>
          <w:p w14:paraId="A4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00"/>
          </w:tcPr>
          <w:p w14:paraId="A5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Выставка литературы и творческих работ на экологическую тему (детей совместно с родителями)</w:t>
            </w:r>
          </w:p>
        </w:tc>
        <w:tc>
          <w:tcPr>
            <w:tcW w:type="dxa" w:w="2342"/>
          </w:tcPr>
          <w:p w14:paraId="A6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течение года</w:t>
            </w:r>
          </w:p>
        </w:tc>
        <w:tc>
          <w:tcPr>
            <w:tcW w:type="dxa" w:w="2342"/>
          </w:tcPr>
          <w:p w14:paraId="A7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 воспитатели групп</w:t>
            </w:r>
          </w:p>
        </w:tc>
      </w:tr>
      <w:tr>
        <w:tc>
          <w:tcPr>
            <w:tcW w:type="dxa" w:w="972"/>
          </w:tcPr>
          <w:p w14:paraId="A8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00"/>
          </w:tcPr>
          <w:p w14:paraId="A9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Размещение информации по познавательному развитию детей в уголках для родителей,  </w:t>
            </w:r>
          </w:p>
        </w:tc>
        <w:tc>
          <w:tcPr>
            <w:tcW w:type="dxa" w:w="2342"/>
          </w:tcPr>
          <w:p w14:paraId="AA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 течение всего времени</w:t>
            </w:r>
          </w:p>
        </w:tc>
        <w:tc>
          <w:tcPr>
            <w:tcW w:type="dxa" w:w="2342"/>
          </w:tcPr>
          <w:p w14:paraId="AB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</w:t>
            </w:r>
          </w:p>
          <w:p w14:paraId="AC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AD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300"/>
          </w:tcPr>
          <w:p w14:paraId="AE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Консультации с родителями:</w:t>
            </w:r>
          </w:p>
          <w:p w14:paraId="AF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«Наш чистый город»</w:t>
            </w:r>
          </w:p>
          <w:p w14:paraId="B0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 «Учите чувствовать природу», «Маршруты выходного дня»</w:t>
            </w:r>
          </w:p>
        </w:tc>
        <w:tc>
          <w:tcPr>
            <w:tcW w:type="dxa" w:w="2342"/>
          </w:tcPr>
          <w:p w14:paraId="B1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Апрель-июнь</w:t>
            </w:r>
          </w:p>
        </w:tc>
        <w:tc>
          <w:tcPr>
            <w:tcW w:type="dxa" w:w="2342"/>
          </w:tcPr>
          <w:p w14:paraId="B2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</w:t>
            </w:r>
          </w:p>
        </w:tc>
      </w:tr>
      <w:tr>
        <w:tc>
          <w:tcPr>
            <w:tcW w:type="dxa" w:w="972"/>
          </w:tcPr>
          <w:p w14:paraId="B3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300"/>
          </w:tcPr>
          <w:p w14:paraId="B4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Участие родителей в пополнении развивающей среды по экологии.</w:t>
            </w:r>
          </w:p>
        </w:tc>
        <w:tc>
          <w:tcPr>
            <w:tcW w:type="dxa" w:w="2342"/>
          </w:tcPr>
          <w:p w14:paraId="B5000000">
            <w:pPr>
              <w:pStyle w:val="Style_11"/>
              <w:spacing w:after="0" w:before="0" w:line="276" w:lineRule="auto"/>
              <w:ind w:right="12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всё время</w:t>
            </w:r>
          </w:p>
        </w:tc>
        <w:tc>
          <w:tcPr>
            <w:tcW w:type="dxa" w:w="2342"/>
          </w:tcPr>
          <w:p w14:paraId="B6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Воспитатели групп</w:t>
            </w:r>
          </w:p>
        </w:tc>
      </w:tr>
      <w:tr>
        <w:tc>
          <w:tcPr>
            <w:tcW w:type="dxa" w:w="972"/>
          </w:tcPr>
          <w:p w14:paraId="B7000000">
            <w:pPr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300"/>
          </w:tcPr>
          <w:p w14:paraId="B8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Месячник благоустройства территории детского сада</w:t>
            </w:r>
          </w:p>
        </w:tc>
        <w:tc>
          <w:tcPr>
            <w:tcW w:type="dxa" w:w="2342"/>
          </w:tcPr>
          <w:p w14:paraId="B9000000">
            <w:pPr>
              <w:pStyle w:val="Style_11"/>
              <w:spacing w:after="0" w:before="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апрель-июнь</w:t>
            </w:r>
          </w:p>
        </w:tc>
        <w:tc>
          <w:tcPr>
            <w:tcW w:type="dxa" w:w="2342"/>
          </w:tcPr>
          <w:p w14:paraId="BA000000">
            <w:pPr>
              <w:pStyle w:val="Style_2"/>
              <w:spacing w:after="0" w:before="0" w:line="276" w:lineRule="auto"/>
              <w:ind w:right="12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Style_4_ch"/>
                <w:color w:val="000000"/>
                <w:sz w:val="28"/>
              </w:rPr>
              <w:t>Старший воспитатель, воспитатели групп</w:t>
            </w:r>
          </w:p>
        </w:tc>
      </w:tr>
    </w:tbl>
    <w:p w14:paraId="BB000000">
      <w:pPr>
        <w:rPr>
          <w:b w:val="1"/>
          <w:color w:val="000000"/>
          <w:sz w:val="28"/>
          <w:highlight w:val="white"/>
        </w:rPr>
      </w:pPr>
    </w:p>
    <w:p w14:paraId="BC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Все запланированные события объединяются идеей сохранения экологи и природы страны, в которой мы живем. Дети должны обратить внимание на природу и те проблемы, которые связаны с экологией и чистотой. </w:t>
      </w:r>
    </w:p>
    <w:sectPr>
      <w:headerReference r:id="rId1" w:type="first"/>
      <w:pgSz w:h="16838" w:orient="portrait" w:w="11906"/>
      <w:pgMar w:bottom="1134" w:footer="708" w:gutter="0" w:header="708" w:left="1701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4677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УТВЕРЖДЕНО</w:t>
    </w:r>
  </w:p>
  <w:p w14:paraId="02000000">
    <w:pPr>
      <w:pStyle w:val="Style_1"/>
      <w:ind w:firstLine="0" w:left="4677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заведующий __________  </w:t>
    </w:r>
    <w:r>
      <w:rPr>
        <w:rFonts w:ascii="Times New Roman" w:hAnsi="Times New Roman"/>
        <w:sz w:val="28"/>
      </w:rPr>
      <w:t>Н.С.кадаева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5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8" w:type="paragraph">
    <w:name w:val="c2"/>
    <w:basedOn w:val="Style_15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c2"/>
    <w:basedOn w:val="Style_15_ch"/>
    <w:link w:val="Style_8"/>
    <w:rPr>
      <w:rFonts w:ascii="Times New Roman" w:hAnsi="Times New Roman"/>
      <w:sz w:val="24"/>
    </w:rPr>
  </w:style>
  <w:style w:styleId="Style_11" w:type="paragraph">
    <w:name w:val="c9"/>
    <w:basedOn w:val="Style_15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c9"/>
    <w:basedOn w:val="Style_15_ch"/>
    <w:link w:val="Style_11"/>
    <w:rPr>
      <w:rFonts w:ascii="Times New Roman" w:hAnsi="Times New Roman"/>
      <w:sz w:val="24"/>
    </w:rPr>
  </w:style>
  <w:style w:styleId="Style_20" w:type="paragraph">
    <w:name w:val="heading 3"/>
    <w:next w:val="Style_1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12" w:type="paragraph">
    <w:name w:val="c53"/>
    <w:basedOn w:val="Style_21"/>
    <w:link w:val="Style_12_ch"/>
  </w:style>
  <w:style w:styleId="Style_12_ch" w:type="character">
    <w:name w:val="c53"/>
    <w:basedOn w:val="Style_21_ch"/>
    <w:link w:val="Style_12"/>
  </w:style>
  <w:style w:styleId="Style_5" w:type="paragraph">
    <w:name w:val="c13"/>
    <w:basedOn w:val="Style_15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13"/>
    <w:basedOn w:val="Style_15_ch"/>
    <w:link w:val="Style_5"/>
    <w:rPr>
      <w:rFonts w:ascii="Times New Roman" w:hAnsi="Times New Roman"/>
      <w:sz w:val="24"/>
    </w:rPr>
  </w:style>
  <w:style w:styleId="Style_14" w:type="paragraph">
    <w:name w:val="c69"/>
    <w:basedOn w:val="Style_1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c69"/>
    <w:basedOn w:val="Style_15_ch"/>
    <w:link w:val="Style_14"/>
    <w:rPr>
      <w:rFonts w:ascii="Times New Roman" w:hAnsi="Times New Roman"/>
      <w:sz w:val="24"/>
    </w:rPr>
  </w:style>
  <w:style w:styleId="Style_22" w:type="paragraph">
    <w:name w:val="footer"/>
    <w:basedOn w:val="Style_1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15_ch"/>
    <w:link w:val="Style_22"/>
  </w:style>
  <w:style w:styleId="Style_7" w:type="paragraph">
    <w:name w:val="c75"/>
    <w:basedOn w:val="Style_21"/>
    <w:link w:val="Style_7_ch"/>
  </w:style>
  <w:style w:styleId="Style_7_ch" w:type="character">
    <w:name w:val="c75"/>
    <w:basedOn w:val="Style_21_ch"/>
    <w:link w:val="Style_7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6" w:type="paragraph">
    <w:name w:val="c17"/>
    <w:basedOn w:val="Style_21"/>
    <w:link w:val="Style_6_ch"/>
  </w:style>
  <w:style w:styleId="Style_6_ch" w:type="character">
    <w:name w:val="c17"/>
    <w:basedOn w:val="Style_21_ch"/>
    <w:link w:val="Style_6"/>
  </w:style>
  <w:style w:styleId="Style_23" w:type="paragraph">
    <w:name w:val="toc 3"/>
    <w:next w:val="Style_1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9" w:type="paragraph">
    <w:name w:val="c37"/>
    <w:basedOn w:val="Style_21"/>
    <w:link w:val="Style_9_ch"/>
  </w:style>
  <w:style w:styleId="Style_9_ch" w:type="character">
    <w:name w:val="c37"/>
    <w:basedOn w:val="Style_21_ch"/>
    <w:link w:val="Style_9"/>
  </w:style>
  <w:style w:styleId="Style_24" w:type="paragraph">
    <w:name w:val="heading 5"/>
    <w:next w:val="Style_1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15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2" w:type="paragraph">
    <w:name w:val="c0"/>
    <w:basedOn w:val="Style_1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0"/>
    <w:basedOn w:val="Style_15_ch"/>
    <w:link w:val="Style_2"/>
    <w:rPr>
      <w:rFonts w:ascii="Times New Roman" w:hAnsi="Times New Roman"/>
      <w:sz w:val="24"/>
    </w:rPr>
  </w:style>
  <w:style w:styleId="Style_30" w:type="paragraph">
    <w:name w:val="toc 9"/>
    <w:next w:val="Style_1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1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1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3" w:type="paragraph">
    <w:name w:val="c56"/>
    <w:basedOn w:val="Style_15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56"/>
    <w:basedOn w:val="Style_15_ch"/>
    <w:link w:val="Style_13"/>
    <w:rPr>
      <w:rFonts w:ascii="Times New Roman" w:hAnsi="Times New Roman"/>
      <w:sz w:val="24"/>
    </w:rPr>
  </w:style>
  <w:style w:styleId="Style_4" w:type="paragraph">
    <w:name w:val="c1"/>
    <w:basedOn w:val="Style_21"/>
    <w:link w:val="Style_4_ch"/>
  </w:style>
  <w:style w:styleId="Style_4_ch" w:type="character">
    <w:name w:val="c1"/>
    <w:basedOn w:val="Style_21_ch"/>
    <w:link w:val="Style_4"/>
  </w:style>
  <w:style w:styleId="Style_33" w:type="paragraph">
    <w:name w:val="Subtitle"/>
    <w:next w:val="Style_1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" w:type="paragraph">
    <w:name w:val="c18"/>
    <w:basedOn w:val="Style_21"/>
    <w:link w:val="Style_3_ch"/>
  </w:style>
  <w:style w:styleId="Style_3_ch" w:type="character">
    <w:name w:val="c18"/>
    <w:basedOn w:val="Style_21_ch"/>
    <w:link w:val="Style_3"/>
  </w:style>
  <w:style w:styleId="Style_1" w:type="paragraph">
    <w:name w:val="header"/>
    <w:basedOn w:val="Style_1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5_ch"/>
    <w:link w:val="Style_1"/>
  </w:style>
  <w:style w:styleId="Style_34" w:type="paragraph">
    <w:name w:val="Title"/>
    <w:next w:val="Style_15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1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10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2022-04-04T13:27:06Z</dcterms:modified>
</cp:coreProperties>
</file>